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1BC" w:rsidRDefault="002931BC" w:rsidP="002931BC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 xml:space="preserve">МОӨЖ </w:t>
      </w:r>
      <w:r>
        <w:rPr>
          <w:b/>
          <w:bCs/>
          <w:lang w:val="kk-KZ"/>
        </w:rPr>
        <w:t>6</w:t>
      </w:r>
      <w:r>
        <w:rPr>
          <w:b/>
          <w:bCs/>
          <w:lang w:val="kk-KZ"/>
        </w:rPr>
        <w:t xml:space="preserve">   орындау үшін әдістемелік нұсқаулар</w:t>
      </w:r>
    </w:p>
    <w:p w:rsidR="002931BC" w:rsidRDefault="002931BC" w:rsidP="002931BC">
      <w:pPr>
        <w:ind w:firstLine="540"/>
        <w:jc w:val="center"/>
        <w:rPr>
          <w:b/>
          <w:bCs/>
          <w:lang w:val="kk-KZ"/>
        </w:rPr>
      </w:pPr>
    </w:p>
    <w:p w:rsidR="002931BC" w:rsidRDefault="002931BC" w:rsidP="002931BC">
      <w:pPr>
        <w:ind w:firstLine="567"/>
        <w:jc w:val="both"/>
        <w:rPr>
          <w:lang w:val="kk-KZ"/>
        </w:rPr>
      </w:pPr>
      <w:r>
        <w:rPr>
          <w:lang w:val="kk-KZ"/>
        </w:rPr>
        <w:t>1. Ұсынылатын әдебиеттерді оқи отыра өзін тексеру сұрақтарына жауап беріп және жағдайлық тапсырмаларды шешу керек.</w:t>
      </w:r>
    </w:p>
    <w:p w:rsidR="002931BC" w:rsidRDefault="002931BC" w:rsidP="002931BC">
      <w:pPr>
        <w:ind w:firstLine="567"/>
        <w:jc w:val="both"/>
        <w:rPr>
          <w:lang w:val="kk-KZ"/>
        </w:rPr>
      </w:pPr>
      <w:r>
        <w:rPr>
          <w:lang w:val="kk-KZ"/>
        </w:rPr>
        <w:t xml:space="preserve">2. Тапсырмалар мен оқу жағдайларын  шешіп арнайы МӨЖ дәптерлеріне жазып, оны тексеруге беру керек. </w:t>
      </w:r>
    </w:p>
    <w:p w:rsidR="002931BC" w:rsidRDefault="002931BC" w:rsidP="002931BC">
      <w:pPr>
        <w:ind w:firstLine="567"/>
        <w:jc w:val="both"/>
        <w:rPr>
          <w:lang w:val="kk-KZ"/>
        </w:rPr>
      </w:pPr>
      <w:r>
        <w:rPr>
          <w:lang w:val="kk-KZ"/>
        </w:rPr>
        <w:t xml:space="preserve">3. Реферат тақырыбын таңдап, семинар сабақтарда оны қорғау қажет. </w:t>
      </w:r>
    </w:p>
    <w:p w:rsidR="002931BC" w:rsidRPr="00584CCE" w:rsidRDefault="002931BC" w:rsidP="002931BC">
      <w:pPr>
        <w:ind w:firstLine="567"/>
        <w:rPr>
          <w:rStyle w:val="0pt"/>
          <w:b/>
          <w:i w:val="0"/>
          <w:color w:val="000000"/>
          <w:lang w:val="kk-KZ"/>
        </w:rPr>
      </w:pPr>
      <w:r>
        <w:rPr>
          <w:lang w:val="kk-KZ"/>
        </w:rPr>
        <w:t>4. Тақырып бойынша глосарийді жазбаша нұсқада дайындау керек.</w:t>
      </w:r>
    </w:p>
    <w:p w:rsidR="00032CC6" w:rsidRDefault="00032CC6">
      <w:pPr>
        <w:rPr>
          <w:lang w:val="kk-KZ"/>
        </w:rPr>
      </w:pPr>
    </w:p>
    <w:p w:rsidR="002931BC" w:rsidRPr="00FE766A" w:rsidRDefault="002931BC" w:rsidP="002931BC">
      <w:pPr>
        <w:pStyle w:val="31"/>
        <w:spacing w:after="0"/>
        <w:ind w:firstLine="567"/>
        <w:rPr>
          <w:b/>
          <w:sz w:val="24"/>
          <w:szCs w:val="24"/>
          <w:lang w:val="kk-KZ"/>
        </w:rPr>
      </w:pPr>
      <w:r w:rsidRPr="00FE766A">
        <w:rPr>
          <w:b/>
          <w:sz w:val="24"/>
          <w:szCs w:val="24"/>
          <w:lang w:val="kk-KZ"/>
        </w:rPr>
        <w:t xml:space="preserve">Тапсырма </w:t>
      </w:r>
      <w:r>
        <w:rPr>
          <w:b/>
          <w:sz w:val="24"/>
          <w:szCs w:val="24"/>
          <w:lang w:val="kk-KZ"/>
        </w:rPr>
        <w:t>1</w:t>
      </w:r>
      <w:r w:rsidRPr="00FE766A">
        <w:rPr>
          <w:b/>
          <w:sz w:val="24"/>
          <w:szCs w:val="24"/>
          <w:lang w:val="kk-KZ"/>
        </w:rPr>
        <w:t>.</w:t>
      </w:r>
    </w:p>
    <w:p w:rsidR="002931BC" w:rsidRPr="00FE766A" w:rsidRDefault="002931BC" w:rsidP="002931BC">
      <w:pPr>
        <w:ind w:firstLine="567"/>
        <w:jc w:val="both"/>
        <w:rPr>
          <w:lang w:val="kk-KZ"/>
        </w:rPr>
      </w:pPr>
      <w:r w:rsidRPr="00FE766A">
        <w:rPr>
          <w:lang w:val="kk-KZ"/>
        </w:rPr>
        <w:t>Кәсіпорынның 20ХХ жылдың 1-ші қантарына қалған материалдар саны: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1620"/>
        <w:gridCol w:w="2190"/>
        <w:gridCol w:w="2268"/>
      </w:tblGrid>
      <w:tr w:rsidR="002931BC" w:rsidRPr="00051FC6" w:rsidTr="00531B63">
        <w:tc>
          <w:tcPr>
            <w:tcW w:w="3528" w:type="dxa"/>
          </w:tcPr>
          <w:p w:rsidR="002931BC" w:rsidRPr="00051FC6" w:rsidRDefault="002931BC" w:rsidP="00531B63">
            <w:pPr>
              <w:jc w:val="both"/>
              <w:rPr>
                <w:lang w:val="kk-KZ"/>
              </w:rPr>
            </w:pPr>
          </w:p>
        </w:tc>
        <w:tc>
          <w:tcPr>
            <w:tcW w:w="1620" w:type="dxa"/>
          </w:tcPr>
          <w:p w:rsidR="002931BC" w:rsidRPr="0024755F" w:rsidRDefault="002931BC" w:rsidP="00531B63">
            <w:pPr>
              <w:pStyle w:val="1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24755F">
              <w:rPr>
                <w:rFonts w:ascii="Times New Roman" w:hAnsi="Times New Roman" w:cs="Times New Roman"/>
                <w:b w:val="0"/>
                <w:sz w:val="22"/>
                <w:szCs w:val="22"/>
              </w:rPr>
              <w:t>Саны</w:t>
            </w:r>
          </w:p>
        </w:tc>
        <w:tc>
          <w:tcPr>
            <w:tcW w:w="219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Бағасы</w:t>
            </w:r>
            <w:proofErr w:type="spellEnd"/>
          </w:p>
        </w:tc>
        <w:tc>
          <w:tcPr>
            <w:tcW w:w="2268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Сомасы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051FC6">
              <w:rPr>
                <w:sz w:val="22"/>
                <w:szCs w:val="22"/>
                <w:lang w:val="en-US"/>
              </w:rPr>
              <w:t>тг</w:t>
            </w:r>
            <w:proofErr w:type="spellEnd"/>
          </w:p>
        </w:tc>
      </w:tr>
      <w:tr w:rsidR="002931BC" w:rsidRPr="00051FC6" w:rsidTr="00531B63">
        <w:tc>
          <w:tcPr>
            <w:tcW w:w="3528" w:type="dxa"/>
          </w:tcPr>
          <w:p w:rsidR="002931BC" w:rsidRPr="00051FC6" w:rsidRDefault="002931BC" w:rsidP="00531B63">
            <w:pPr>
              <w:jc w:val="both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Бастапқы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  <w:lang w:val="en-US"/>
              </w:rPr>
              <w:t>қалдық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 (01.01.20</w:t>
            </w:r>
            <w:r>
              <w:rPr>
                <w:sz w:val="22"/>
                <w:szCs w:val="22"/>
                <w:lang w:val="kk-KZ"/>
              </w:rPr>
              <w:t>ХХ</w:t>
            </w:r>
            <w:r w:rsidRPr="00051FC6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62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200</w:t>
            </w:r>
          </w:p>
        </w:tc>
        <w:tc>
          <w:tcPr>
            <w:tcW w:w="219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300</w:t>
            </w:r>
          </w:p>
        </w:tc>
        <w:tc>
          <w:tcPr>
            <w:tcW w:w="2268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60000</w:t>
            </w:r>
          </w:p>
        </w:tc>
      </w:tr>
      <w:tr w:rsidR="002931BC" w:rsidRPr="00051FC6" w:rsidTr="00531B63">
        <w:tc>
          <w:tcPr>
            <w:tcW w:w="3528" w:type="dxa"/>
          </w:tcPr>
          <w:p w:rsidR="002931BC" w:rsidRPr="00051FC6" w:rsidRDefault="002931BC" w:rsidP="00531B63">
            <w:pPr>
              <w:jc w:val="both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Кіріс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: </w:t>
            </w:r>
          </w:p>
          <w:p w:rsidR="002931BC" w:rsidRPr="00051FC6" w:rsidRDefault="002931BC" w:rsidP="00531B63">
            <w:pPr>
              <w:jc w:val="both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 xml:space="preserve">       2.01.</w:t>
            </w:r>
          </w:p>
          <w:p w:rsidR="002931BC" w:rsidRPr="00051FC6" w:rsidRDefault="002931BC" w:rsidP="00531B63">
            <w:pPr>
              <w:jc w:val="both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 xml:space="preserve">       18.01.</w:t>
            </w:r>
          </w:p>
          <w:p w:rsidR="002931BC" w:rsidRPr="00051FC6" w:rsidRDefault="002931BC" w:rsidP="00531B63">
            <w:pPr>
              <w:jc w:val="both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 xml:space="preserve">       28.01.</w:t>
            </w:r>
          </w:p>
        </w:tc>
        <w:tc>
          <w:tcPr>
            <w:tcW w:w="162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140</w:t>
            </w: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120</w:t>
            </w: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250</w:t>
            </w:r>
          </w:p>
        </w:tc>
        <w:tc>
          <w:tcPr>
            <w:tcW w:w="219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280</w:t>
            </w: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350</w:t>
            </w: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400</w:t>
            </w:r>
          </w:p>
        </w:tc>
        <w:tc>
          <w:tcPr>
            <w:tcW w:w="2268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39200</w:t>
            </w:r>
          </w:p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42000</w:t>
            </w:r>
          </w:p>
          <w:p w:rsidR="002931BC" w:rsidRPr="00051FC6" w:rsidRDefault="002931BC" w:rsidP="00531B63">
            <w:pPr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 xml:space="preserve">           100000</w:t>
            </w:r>
          </w:p>
        </w:tc>
      </w:tr>
      <w:tr w:rsidR="002931BC" w:rsidRPr="00051FC6" w:rsidTr="00531B63">
        <w:tc>
          <w:tcPr>
            <w:tcW w:w="3528" w:type="dxa"/>
          </w:tcPr>
          <w:p w:rsidR="002931BC" w:rsidRPr="00051FC6" w:rsidRDefault="002931BC" w:rsidP="00531B63">
            <w:pPr>
              <w:jc w:val="both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Барлығы</w:t>
            </w:r>
            <w:proofErr w:type="spellEnd"/>
          </w:p>
        </w:tc>
        <w:tc>
          <w:tcPr>
            <w:tcW w:w="162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710</w:t>
            </w:r>
          </w:p>
        </w:tc>
        <w:tc>
          <w:tcPr>
            <w:tcW w:w="219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241200</w:t>
            </w:r>
          </w:p>
        </w:tc>
      </w:tr>
      <w:tr w:rsidR="002931BC" w:rsidRPr="00051FC6" w:rsidTr="00531B63">
        <w:tc>
          <w:tcPr>
            <w:tcW w:w="3528" w:type="dxa"/>
          </w:tcPr>
          <w:p w:rsidR="002931BC" w:rsidRPr="00051FC6" w:rsidRDefault="002931BC" w:rsidP="00531B63">
            <w:pPr>
              <w:jc w:val="both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Шығыс</w:t>
            </w:r>
            <w:proofErr w:type="spellEnd"/>
          </w:p>
        </w:tc>
        <w:tc>
          <w:tcPr>
            <w:tcW w:w="162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650</w:t>
            </w:r>
          </w:p>
        </w:tc>
        <w:tc>
          <w:tcPr>
            <w:tcW w:w="219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</w:tc>
      </w:tr>
      <w:tr w:rsidR="002931BC" w:rsidRPr="00051FC6" w:rsidTr="00531B63">
        <w:tc>
          <w:tcPr>
            <w:tcW w:w="3528" w:type="dxa"/>
          </w:tcPr>
          <w:p w:rsidR="002931BC" w:rsidRPr="00051FC6" w:rsidRDefault="002931BC" w:rsidP="00531B63">
            <w:pPr>
              <w:jc w:val="both"/>
              <w:rPr>
                <w:lang w:val="en-US"/>
              </w:rPr>
            </w:pPr>
            <w:proofErr w:type="spellStart"/>
            <w:r w:rsidRPr="00051FC6">
              <w:rPr>
                <w:sz w:val="22"/>
                <w:szCs w:val="22"/>
                <w:lang w:val="en-US"/>
              </w:rPr>
              <w:t>Соңғы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  <w:lang w:val="en-US"/>
              </w:rPr>
              <w:t>қалдық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>(01.02.20</w:t>
            </w:r>
            <w:r>
              <w:rPr>
                <w:sz w:val="22"/>
                <w:szCs w:val="22"/>
                <w:lang w:val="kk-KZ"/>
              </w:rPr>
              <w:t>ХХ</w:t>
            </w:r>
            <w:r w:rsidRPr="00051FC6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62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  <w:r w:rsidRPr="00051FC6">
              <w:rPr>
                <w:sz w:val="22"/>
                <w:szCs w:val="22"/>
                <w:lang w:val="en-US"/>
              </w:rPr>
              <w:t>60</w:t>
            </w:r>
          </w:p>
        </w:tc>
        <w:tc>
          <w:tcPr>
            <w:tcW w:w="2190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</w:tcPr>
          <w:p w:rsidR="002931BC" w:rsidRPr="00051FC6" w:rsidRDefault="002931BC" w:rsidP="00531B63">
            <w:pPr>
              <w:jc w:val="center"/>
              <w:rPr>
                <w:lang w:val="en-US"/>
              </w:rPr>
            </w:pPr>
          </w:p>
        </w:tc>
      </w:tr>
    </w:tbl>
    <w:p w:rsidR="002931BC" w:rsidRPr="002C7F6F" w:rsidRDefault="002931BC" w:rsidP="002931BC">
      <w:pPr>
        <w:jc w:val="both"/>
        <w:rPr>
          <w:sz w:val="22"/>
          <w:szCs w:val="22"/>
        </w:rPr>
      </w:pPr>
      <w:proofErr w:type="spellStart"/>
      <w:r w:rsidRPr="002C7F6F">
        <w:rPr>
          <w:sz w:val="22"/>
          <w:szCs w:val="22"/>
        </w:rPr>
        <w:t>Орташа</w:t>
      </w:r>
      <w:proofErr w:type="spellEnd"/>
      <w:r w:rsidRPr="002C7F6F">
        <w:rPr>
          <w:sz w:val="22"/>
          <w:szCs w:val="22"/>
        </w:rPr>
        <w:t xml:space="preserve"> </w:t>
      </w:r>
      <w:proofErr w:type="spellStart"/>
      <w:r w:rsidRPr="002C7F6F">
        <w:rPr>
          <w:sz w:val="22"/>
          <w:szCs w:val="22"/>
        </w:rPr>
        <w:t>өлшенген</w:t>
      </w:r>
      <w:proofErr w:type="spellEnd"/>
      <w:r w:rsidRPr="002C7F6F">
        <w:rPr>
          <w:sz w:val="22"/>
          <w:szCs w:val="22"/>
        </w:rPr>
        <w:t xml:space="preserve"> </w:t>
      </w:r>
      <w:proofErr w:type="gramStart"/>
      <w:r w:rsidRPr="00051FC6">
        <w:rPr>
          <w:sz w:val="22"/>
          <w:szCs w:val="22"/>
        </w:rPr>
        <w:t>ба</w:t>
      </w:r>
      <w:proofErr w:type="gramEnd"/>
      <w:r w:rsidRPr="00051FC6">
        <w:rPr>
          <w:sz w:val="22"/>
          <w:szCs w:val="22"/>
          <w:lang w:val="kk-KZ"/>
        </w:rPr>
        <w:t xml:space="preserve">ға және ФИФО </w:t>
      </w:r>
      <w:proofErr w:type="spellStart"/>
      <w:r w:rsidRPr="002C7F6F">
        <w:rPr>
          <w:sz w:val="22"/>
          <w:szCs w:val="22"/>
        </w:rPr>
        <w:t>әдіс</w:t>
      </w:r>
      <w:proofErr w:type="spellEnd"/>
      <w:r w:rsidRPr="00051FC6">
        <w:rPr>
          <w:sz w:val="22"/>
          <w:szCs w:val="22"/>
          <w:lang w:val="kk-KZ"/>
        </w:rPr>
        <w:t>тер</w:t>
      </w:r>
      <w:r w:rsidRPr="002C7F6F">
        <w:rPr>
          <w:sz w:val="22"/>
          <w:szCs w:val="22"/>
        </w:rPr>
        <w:t xml:space="preserve">і </w:t>
      </w:r>
      <w:proofErr w:type="spellStart"/>
      <w:r w:rsidRPr="002C7F6F">
        <w:rPr>
          <w:sz w:val="22"/>
          <w:szCs w:val="22"/>
        </w:rPr>
        <w:t>бойынша</w:t>
      </w:r>
      <w:proofErr w:type="spellEnd"/>
      <w:r w:rsidRPr="002C7F6F">
        <w:rPr>
          <w:sz w:val="22"/>
          <w:szCs w:val="22"/>
        </w:rPr>
        <w:t xml:space="preserve"> </w:t>
      </w:r>
      <w:proofErr w:type="spellStart"/>
      <w:r w:rsidRPr="002C7F6F">
        <w:rPr>
          <w:sz w:val="22"/>
          <w:szCs w:val="22"/>
        </w:rPr>
        <w:t>шығыст</w:t>
      </w:r>
      <w:proofErr w:type="spellEnd"/>
      <w:r w:rsidRPr="00051FC6">
        <w:rPr>
          <w:sz w:val="22"/>
          <w:szCs w:val="22"/>
          <w:lang w:val="kk-KZ"/>
        </w:rPr>
        <w:t xml:space="preserve"> пен соңғы қалдықты </w:t>
      </w:r>
      <w:r w:rsidRPr="002C7F6F">
        <w:rPr>
          <w:sz w:val="22"/>
          <w:szCs w:val="22"/>
        </w:rPr>
        <w:t xml:space="preserve"> </w:t>
      </w:r>
      <w:proofErr w:type="spellStart"/>
      <w:r w:rsidRPr="002C7F6F">
        <w:rPr>
          <w:sz w:val="22"/>
          <w:szCs w:val="22"/>
        </w:rPr>
        <w:t>бағалаңыз</w:t>
      </w:r>
      <w:proofErr w:type="spellEnd"/>
      <w:r w:rsidRPr="00051FC6">
        <w:rPr>
          <w:sz w:val="22"/>
          <w:szCs w:val="22"/>
          <w:lang w:val="kk-KZ"/>
        </w:rPr>
        <w:t>.</w:t>
      </w:r>
    </w:p>
    <w:p w:rsidR="002931BC" w:rsidRDefault="002931BC" w:rsidP="002931BC">
      <w:pPr>
        <w:pStyle w:val="31"/>
        <w:spacing w:after="0"/>
        <w:ind w:firstLine="567"/>
        <w:rPr>
          <w:b/>
          <w:sz w:val="22"/>
          <w:szCs w:val="22"/>
          <w:lang w:val="kk-KZ"/>
        </w:rPr>
      </w:pPr>
    </w:p>
    <w:p w:rsidR="002931BC" w:rsidRPr="00051FC6" w:rsidRDefault="002931BC" w:rsidP="002931BC">
      <w:pPr>
        <w:pStyle w:val="31"/>
        <w:spacing w:after="0"/>
        <w:ind w:firstLine="567"/>
        <w:rPr>
          <w:b/>
          <w:sz w:val="22"/>
          <w:szCs w:val="22"/>
          <w:lang w:val="kk-KZ"/>
        </w:rPr>
      </w:pPr>
      <w:r w:rsidRPr="00051FC6">
        <w:rPr>
          <w:b/>
          <w:sz w:val="22"/>
          <w:szCs w:val="22"/>
          <w:lang w:val="kk-KZ"/>
        </w:rPr>
        <w:t xml:space="preserve">Тапсырма </w:t>
      </w:r>
      <w:r>
        <w:rPr>
          <w:b/>
          <w:sz w:val="22"/>
          <w:szCs w:val="22"/>
          <w:lang w:val="kk-KZ"/>
        </w:rPr>
        <w:t>2</w:t>
      </w:r>
      <w:r w:rsidRPr="00051FC6">
        <w:rPr>
          <w:b/>
          <w:sz w:val="22"/>
          <w:szCs w:val="22"/>
          <w:lang w:val="kk-KZ"/>
        </w:rPr>
        <w:t>.</w:t>
      </w:r>
    </w:p>
    <w:p w:rsidR="002931BC" w:rsidRPr="00113BDE" w:rsidRDefault="002931BC" w:rsidP="002931BC">
      <w:pPr>
        <w:ind w:firstLine="567"/>
        <w:jc w:val="both"/>
        <w:rPr>
          <w:sz w:val="22"/>
          <w:szCs w:val="22"/>
          <w:lang w:val="kk-KZ"/>
        </w:rPr>
      </w:pPr>
      <w:r w:rsidRPr="00113BDE">
        <w:rPr>
          <w:sz w:val="22"/>
          <w:szCs w:val="22"/>
          <w:lang w:val="kk-KZ"/>
        </w:rPr>
        <w:t>Станоктың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бастапқы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құны 120000 теңге, ал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жойылу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құны 1200 теңгені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құрайды. Бұл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станоктың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пайдалану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мерзімі 6 жыл. Осы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уақыт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аралығында 40000 дана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өнім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жасауға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негізделеді: 1 жылы 10000, 2 жылы – 8000, 3 жылы – 7000, қалған 3  жылы  5000-нан. Станоктың 2 жылдық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амортизациялық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аударымдарын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өндірістік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әдіспен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есептеу</w:t>
      </w:r>
      <w:r>
        <w:rPr>
          <w:sz w:val="22"/>
          <w:szCs w:val="22"/>
          <w:lang w:val="kk-KZ"/>
        </w:rPr>
        <w:t xml:space="preserve"> </w:t>
      </w:r>
      <w:r w:rsidRPr="00113BDE">
        <w:rPr>
          <w:sz w:val="22"/>
          <w:szCs w:val="22"/>
          <w:lang w:val="kk-KZ"/>
        </w:rPr>
        <w:t>керек.</w:t>
      </w:r>
    </w:p>
    <w:p w:rsidR="002931BC" w:rsidRPr="00113BDE" w:rsidRDefault="002931BC" w:rsidP="002931BC">
      <w:pPr>
        <w:ind w:firstLine="567"/>
        <w:rPr>
          <w:sz w:val="22"/>
          <w:szCs w:val="22"/>
          <w:lang w:val="kk-KZ"/>
        </w:rPr>
      </w:pPr>
    </w:p>
    <w:p w:rsidR="002931BC" w:rsidRPr="00051FC6" w:rsidRDefault="002931BC" w:rsidP="002931BC">
      <w:pPr>
        <w:pStyle w:val="31"/>
        <w:spacing w:after="0"/>
        <w:ind w:firstLine="567"/>
        <w:rPr>
          <w:b/>
          <w:sz w:val="22"/>
          <w:szCs w:val="22"/>
          <w:lang w:val="kk-KZ"/>
        </w:rPr>
      </w:pPr>
      <w:r>
        <w:rPr>
          <w:b/>
          <w:sz w:val="22"/>
          <w:szCs w:val="22"/>
          <w:lang w:val="kk-KZ"/>
        </w:rPr>
        <w:t>Тапсырма 3.</w:t>
      </w:r>
    </w:p>
    <w:p w:rsidR="002931BC" w:rsidRPr="00051FC6" w:rsidRDefault="002931BC" w:rsidP="002931BC">
      <w:pPr>
        <w:ind w:firstLine="567"/>
        <w:jc w:val="both"/>
        <w:rPr>
          <w:sz w:val="22"/>
          <w:szCs w:val="22"/>
          <w:lang w:val="kk-KZ"/>
        </w:rPr>
      </w:pPr>
      <w:r w:rsidRPr="00051FC6">
        <w:rPr>
          <w:sz w:val="22"/>
          <w:szCs w:val="22"/>
          <w:lang w:val="kk-KZ"/>
        </w:rPr>
        <w:t xml:space="preserve">Жүк автокөлігінің бастапқы құны 100000 теңге,  5 жыл мерзімі өткеннен кейін оның жойылу құны  10000 теңгеге тең болды. </w:t>
      </w:r>
      <w:r w:rsidRPr="002C7F6F">
        <w:rPr>
          <w:sz w:val="22"/>
          <w:szCs w:val="22"/>
          <w:lang w:val="kk-KZ"/>
        </w:rPr>
        <w:t xml:space="preserve">Сонда </w:t>
      </w:r>
      <w:r w:rsidRPr="00051FC6">
        <w:rPr>
          <w:sz w:val="22"/>
          <w:szCs w:val="22"/>
          <w:lang w:val="kk-KZ"/>
        </w:rPr>
        <w:t>қалдықты азайту</w:t>
      </w:r>
      <w:r w:rsidRPr="002C7F6F">
        <w:rPr>
          <w:sz w:val="22"/>
          <w:szCs w:val="22"/>
          <w:lang w:val="kk-KZ"/>
        </w:rPr>
        <w:t xml:space="preserve"> әдісі бойынша амортизациялық сома қалай есептеледі</w:t>
      </w:r>
      <w:r w:rsidRPr="00051FC6">
        <w:rPr>
          <w:sz w:val="22"/>
          <w:szCs w:val="22"/>
          <w:lang w:val="kk-KZ"/>
        </w:rPr>
        <w:t>?</w:t>
      </w:r>
    </w:p>
    <w:p w:rsidR="002931BC" w:rsidRDefault="002931BC" w:rsidP="002931BC">
      <w:pPr>
        <w:pStyle w:val="31"/>
        <w:spacing w:after="0"/>
        <w:ind w:firstLine="567"/>
        <w:rPr>
          <w:b/>
          <w:sz w:val="22"/>
          <w:szCs w:val="22"/>
          <w:lang w:val="kk-KZ"/>
        </w:rPr>
      </w:pPr>
    </w:p>
    <w:p w:rsidR="002931BC" w:rsidRPr="00051FC6" w:rsidRDefault="002931BC" w:rsidP="002931BC">
      <w:pPr>
        <w:pStyle w:val="31"/>
        <w:spacing w:after="0"/>
        <w:ind w:firstLine="567"/>
        <w:rPr>
          <w:b/>
          <w:sz w:val="22"/>
          <w:szCs w:val="22"/>
          <w:lang w:val="kk-KZ"/>
        </w:rPr>
      </w:pPr>
      <w:r w:rsidRPr="00051FC6">
        <w:rPr>
          <w:b/>
          <w:sz w:val="22"/>
          <w:szCs w:val="22"/>
          <w:lang w:val="kk-KZ"/>
        </w:rPr>
        <w:t xml:space="preserve">Тапсырма </w:t>
      </w:r>
      <w:r>
        <w:rPr>
          <w:b/>
          <w:sz w:val="22"/>
          <w:szCs w:val="22"/>
          <w:lang w:val="kk-KZ"/>
        </w:rPr>
        <w:t>4</w:t>
      </w:r>
      <w:r w:rsidRPr="00051FC6">
        <w:rPr>
          <w:b/>
          <w:sz w:val="22"/>
          <w:szCs w:val="22"/>
          <w:lang w:val="kk-KZ"/>
        </w:rPr>
        <w:t xml:space="preserve">.  </w:t>
      </w:r>
    </w:p>
    <w:p w:rsidR="002931BC" w:rsidRPr="002C7F6F" w:rsidRDefault="002931BC" w:rsidP="002931BC">
      <w:pPr>
        <w:ind w:firstLine="567"/>
        <w:jc w:val="both"/>
        <w:rPr>
          <w:sz w:val="22"/>
          <w:szCs w:val="22"/>
          <w:lang w:val="kk-KZ"/>
        </w:rPr>
      </w:pPr>
      <w:r w:rsidRPr="002C7F6F">
        <w:rPr>
          <w:sz w:val="22"/>
          <w:szCs w:val="22"/>
          <w:lang w:val="kk-KZ"/>
        </w:rPr>
        <w:t>Ғимараттың бастапқы құны 2000000 теңге,  10 жыл мерзімі өткеннен кейін оның жойылу құны  200000 теңгеге тең болды. Сонда бірқалыпты әдісі бойынша амортизациялық сома қалай есептеледі</w:t>
      </w:r>
    </w:p>
    <w:p w:rsidR="002931BC" w:rsidRDefault="002931BC" w:rsidP="002931BC">
      <w:pPr>
        <w:pStyle w:val="31"/>
        <w:spacing w:after="0"/>
        <w:ind w:firstLine="567"/>
        <w:rPr>
          <w:i/>
          <w:sz w:val="22"/>
          <w:szCs w:val="22"/>
          <w:lang w:val="kk-KZ"/>
        </w:rPr>
      </w:pPr>
    </w:p>
    <w:p w:rsidR="002931BC" w:rsidRPr="00051FC6" w:rsidRDefault="002931BC" w:rsidP="002931BC">
      <w:pPr>
        <w:pStyle w:val="31"/>
        <w:spacing w:after="0"/>
        <w:ind w:firstLine="567"/>
        <w:rPr>
          <w:b/>
          <w:sz w:val="22"/>
          <w:szCs w:val="22"/>
          <w:lang w:val="kk-KZ"/>
        </w:rPr>
      </w:pPr>
      <w:r w:rsidRPr="00051FC6">
        <w:rPr>
          <w:b/>
          <w:sz w:val="22"/>
          <w:szCs w:val="22"/>
          <w:lang w:val="kk-KZ"/>
        </w:rPr>
        <w:t xml:space="preserve">Тапсырма </w:t>
      </w:r>
      <w:bookmarkStart w:id="0" w:name="_GoBack"/>
      <w:bookmarkEnd w:id="0"/>
      <w:r>
        <w:rPr>
          <w:b/>
          <w:sz w:val="22"/>
          <w:szCs w:val="22"/>
          <w:lang w:val="kk-KZ"/>
        </w:rPr>
        <w:t>5.</w:t>
      </w:r>
    </w:p>
    <w:p w:rsidR="002931BC" w:rsidRPr="00051FC6" w:rsidRDefault="002931BC" w:rsidP="002931BC">
      <w:pPr>
        <w:shd w:val="clear" w:color="auto" w:fill="FFFFFF"/>
        <w:ind w:firstLine="567"/>
        <w:jc w:val="both"/>
        <w:rPr>
          <w:sz w:val="22"/>
          <w:szCs w:val="22"/>
          <w:lang w:val="kk-KZ" w:eastAsia="ar-SA"/>
        </w:rPr>
      </w:pPr>
      <w:r w:rsidRPr="00051FC6">
        <w:rPr>
          <w:sz w:val="22"/>
          <w:szCs w:val="22"/>
          <w:lang w:val="kk-KZ" w:eastAsia="ar-SA"/>
        </w:rPr>
        <w:t>Жарғылық құжатта жарғылық капитал есебі  620000 сомаға тіркелген. Оған материалдық активтер 193 351 тенге, жер 287455 тенге, ТМҚ-ның әр түрлі түрлері 15061, есеп шоттағы  және кассаға сәйкес 100000 және 24133 тенге салынды.</w:t>
      </w:r>
    </w:p>
    <w:p w:rsidR="002931BC" w:rsidRPr="00051FC6" w:rsidRDefault="002931BC" w:rsidP="002931BC">
      <w:pPr>
        <w:shd w:val="clear" w:color="auto" w:fill="FFFFFF"/>
        <w:ind w:firstLine="567"/>
        <w:rPr>
          <w:sz w:val="22"/>
          <w:szCs w:val="22"/>
          <w:lang w:val="kk-KZ" w:eastAsia="ar-SA"/>
        </w:rPr>
      </w:pPr>
      <w:r w:rsidRPr="00051FC6">
        <w:rPr>
          <w:sz w:val="22"/>
          <w:szCs w:val="22"/>
          <w:lang w:val="kk-KZ" w:eastAsia="ar-SA"/>
        </w:rPr>
        <w:t>Тапсырманың шарты:  жарғылық капиталдың құрылуына бухгалтерлік жазбалар көрсетіңіз.</w:t>
      </w:r>
    </w:p>
    <w:p w:rsidR="002931BC" w:rsidRPr="002931BC" w:rsidRDefault="002931BC">
      <w:pPr>
        <w:rPr>
          <w:lang w:val="kk-KZ"/>
        </w:rPr>
      </w:pPr>
    </w:p>
    <w:sectPr w:rsidR="002931BC" w:rsidRPr="00293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A80"/>
    <w:rsid w:val="00032CC6"/>
    <w:rsid w:val="0004216A"/>
    <w:rsid w:val="00230D27"/>
    <w:rsid w:val="002931BC"/>
    <w:rsid w:val="0034506B"/>
    <w:rsid w:val="004B1BDC"/>
    <w:rsid w:val="00577F66"/>
    <w:rsid w:val="00727984"/>
    <w:rsid w:val="00E44A80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31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2931BC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10">
    <w:name w:val="Заголовок 1 Знак"/>
    <w:basedOn w:val="a0"/>
    <w:link w:val="1"/>
    <w:rsid w:val="002931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31">
    <w:name w:val="Основной текст 31"/>
    <w:basedOn w:val="a"/>
    <w:rsid w:val="002931BC"/>
    <w:pPr>
      <w:suppressAutoHyphens/>
      <w:spacing w:after="120"/>
    </w:pPr>
    <w:rPr>
      <w:rFonts w:eastAsia="Calibri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931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2931BC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10">
    <w:name w:val="Заголовок 1 Знак"/>
    <w:basedOn w:val="a0"/>
    <w:link w:val="1"/>
    <w:rsid w:val="002931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31">
    <w:name w:val="Основной текст 31"/>
    <w:basedOn w:val="a"/>
    <w:rsid w:val="002931BC"/>
    <w:pPr>
      <w:suppressAutoHyphens/>
      <w:spacing w:after="120"/>
    </w:pPr>
    <w:rPr>
      <w:rFonts w:eastAsia="Calibri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2016-10-05T17:26:00Z</dcterms:created>
  <dcterms:modified xsi:type="dcterms:W3CDTF">2016-10-05T17:27:00Z</dcterms:modified>
</cp:coreProperties>
</file>